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0" w:type="dxa"/>
        <w:tblInd w:w="-1159" w:type="dxa"/>
        <w:tblCellMar>
          <w:top w:w="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909"/>
        <w:gridCol w:w="1238"/>
        <w:gridCol w:w="1465"/>
        <w:gridCol w:w="2002"/>
        <w:gridCol w:w="2002"/>
        <w:gridCol w:w="2012"/>
        <w:gridCol w:w="1630"/>
        <w:gridCol w:w="1035"/>
        <w:gridCol w:w="2076"/>
        <w:gridCol w:w="1511"/>
      </w:tblGrid>
      <w:tr w:rsidR="00C05A69" w:rsidTr="006B700E">
        <w:trPr>
          <w:trHeight w:val="249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и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spellEnd"/>
          </w:p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и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должностны</w:t>
            </w:r>
            <w:proofErr w:type="spellEnd"/>
          </w:p>
          <w:p w:rsidR="00D27282" w:rsidRDefault="005B4B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лиц, </w:t>
            </w:r>
          </w:p>
          <w:p w:rsidR="00D27282" w:rsidRDefault="005B4B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проводивши х проверку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 w:rsidP="00F25D4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ание проверяем ого лица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лица, присутствовав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проведении проверки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выявленного нарушения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Положени</w:t>
            </w:r>
            <w:proofErr w:type="spellEnd"/>
          </w:p>
          <w:p w:rsidR="00D27282" w:rsidRDefault="005B4B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D27282" w:rsidRDefault="005B4B3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нарушенно</w:t>
            </w:r>
            <w:proofErr w:type="spellEnd"/>
          </w:p>
          <w:p w:rsidR="00D27282" w:rsidRDefault="005B4B3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правового акта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</w:t>
            </w:r>
          </w:p>
          <w:p w:rsidR="00D27282" w:rsidRDefault="005B4B3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 и дата вынес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</w:t>
            </w:r>
            <w:proofErr w:type="spellEnd"/>
          </w:p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D27282" w:rsidRDefault="005B4B3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</w:t>
            </w:r>
            <w:proofErr w:type="spellEnd"/>
          </w:p>
          <w:p w:rsidR="00D27282" w:rsidRDefault="005B4B3B">
            <w:pPr>
              <w:spacing w:after="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исани</w:t>
            </w:r>
            <w:proofErr w:type="spellEnd"/>
          </w:p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вынесенного предписания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предельного срока исполнения вынесенного предписания </w:t>
            </w:r>
          </w:p>
        </w:tc>
      </w:tr>
      <w:tr w:rsidR="00C05A69" w:rsidTr="006B700E">
        <w:trPr>
          <w:trHeight w:val="55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F25D4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D27282" w:rsidRDefault="005B4B3B" w:rsidP="00F25D4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25D43" w:rsidRDefault="00F25D43" w:rsidP="00F25D4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Георги</w:t>
            </w:r>
          </w:p>
          <w:p w:rsidR="00D27282" w:rsidRDefault="00F25D43" w:rsidP="00F25D43">
            <w:pPr>
              <w:spacing w:after="0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евск</w:t>
            </w:r>
            <w:proofErr w:type="spellEnd"/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</w:p>
          <w:p w:rsidR="00F25D43" w:rsidRDefault="00F25D43" w:rsidP="00F25D43">
            <w:pPr>
              <w:spacing w:after="0"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Лермон</w:t>
            </w:r>
            <w:proofErr w:type="spellEnd"/>
          </w:p>
          <w:p w:rsidR="00D27282" w:rsidRDefault="00F25D43" w:rsidP="00F25D43">
            <w:pPr>
              <w:spacing w:after="0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</w:t>
            </w:r>
            <w:proofErr w:type="spellEnd"/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лавный специалист отдела по </w:t>
            </w:r>
          </w:p>
          <w:p w:rsidR="00D27282" w:rsidRDefault="005B4B3B" w:rsidP="00F25D4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Гр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ищенко Наталья Гавриловна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F25D43" w:rsidP="00F25D43">
            <w:pPr>
              <w:spacing w:after="0"/>
              <w:ind w:left="2"/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е казенное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вечернег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(сменного)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тельное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учреждения Центр образования № 10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 </w:t>
            </w:r>
          </w:p>
          <w:p w:rsidR="00D27282" w:rsidRDefault="00F25D43" w:rsidP="00F25D43">
            <w:pPr>
              <w:spacing w:after="45" w:line="238" w:lineRule="auto"/>
              <w:ind w:left="2"/>
            </w:pPr>
            <w:proofErr w:type="spellStart"/>
            <w:r w:rsidRPr="00F25D43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25D43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казенного вечернего (сменного) </w:t>
            </w:r>
            <w:proofErr w:type="spellStart"/>
            <w:r w:rsidRPr="00F25D43">
              <w:rPr>
                <w:rFonts w:ascii="Times New Roman" w:eastAsia="Times New Roman" w:hAnsi="Times New Roman" w:cs="Times New Roman"/>
                <w:sz w:val="24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>тельного учреждения Центр образования № 10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Зотова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Марина Владимировна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объекте культурного н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аследия регионального значения «Здание, где в 20-х годах размещался первый УКОМ Комсомола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19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25D43" w:rsidRPr="00F25D43" w:rsidRDefault="005B4B3B" w:rsidP="00F25D4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г., 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 xml:space="preserve">Георгиевск, ул. </w:t>
            </w:r>
          </w:p>
          <w:p w:rsidR="00F25D43" w:rsidRDefault="00F25D43" w:rsidP="00F25D4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>Лермонтова, 65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, отсутствует информационная надпись о принадлежности к объектам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25D43" w:rsidRPr="00F25D43" w:rsidRDefault="00F25D43" w:rsidP="00F25D4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возобновлен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F25D43" w:rsidRPr="00F25D43" w:rsidRDefault="00F25D43" w:rsidP="00F25D4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истечении пятилетнего </w:t>
            </w:r>
          </w:p>
          <w:p w:rsidR="00F25D43" w:rsidRPr="00F25D43" w:rsidRDefault="00F25D43" w:rsidP="00F25D4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срока с даты составления </w:t>
            </w:r>
          </w:p>
          <w:p w:rsidR="00F25D43" w:rsidRPr="00F25D43" w:rsidRDefault="00F25D43" w:rsidP="00F25D4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акт технического осмотра </w:t>
            </w:r>
          </w:p>
          <w:p w:rsidR="00F25D43" w:rsidRDefault="00F25D43" w:rsidP="00F25D4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указанного Памятника, входящий в состав охранного обязательства</w:t>
            </w:r>
          </w:p>
          <w:p w:rsidR="00D27282" w:rsidRDefault="00D27282" w:rsidP="00F25D43">
            <w:pPr>
              <w:spacing w:after="0"/>
              <w:ind w:left="2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т. 27 </w:t>
            </w:r>
          </w:p>
          <w:p w:rsidR="00D27282" w:rsidRDefault="005B4B3B">
            <w:pPr>
              <w:spacing w:after="1" w:line="238" w:lineRule="auto"/>
              <w:ind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закона "Об объектах культурног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наследия (памятника х истории и культуры) народов Российско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  <w:p w:rsidR="00F25D43" w:rsidRPr="006B700E" w:rsidRDefault="005B4B3B" w:rsidP="00F25D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="006B700E">
              <w:t>»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 xml:space="preserve">часть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11 ст. 48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"Об объектах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культурного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наследия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(памятниках истории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культуры) народов </w:t>
            </w:r>
          </w:p>
          <w:p w:rsidR="00F25D43" w:rsidRPr="00F25D43" w:rsidRDefault="00F25D43" w:rsidP="00F25D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Российской </w:t>
            </w:r>
          </w:p>
          <w:p w:rsidR="00D27282" w:rsidRDefault="00F25D43" w:rsidP="00F25D43">
            <w:pPr>
              <w:spacing w:after="0"/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 w:line="243" w:lineRule="auto"/>
              <w:ind w:left="2" w:right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исани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 w:rsidR="00F25D43">
              <w:rPr>
                <w:rFonts w:ascii="Times New Roman" w:eastAsia="Times New Roman" w:hAnsi="Times New Roman" w:cs="Times New Roman"/>
                <w:sz w:val="24"/>
              </w:rPr>
              <w:t xml:space="preserve"> от 02.06.16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D27282" w:rsidRDefault="006B700E" w:rsidP="006B700E">
            <w:pPr>
              <w:spacing w:after="0" w:line="243" w:lineRule="auto"/>
              <w:ind w:left="2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№ 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Pr="006B700E" w:rsidRDefault="005B4B3B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становить информационную надпись на объект культурного наследия регионального значения </w:t>
            </w:r>
            <w:r w:rsidR="006B700E" w:rsidRPr="006B700E">
              <w:rPr>
                <w:rFonts w:ascii="Times New Roman" w:eastAsia="Times New Roman" w:hAnsi="Times New Roman" w:cs="Times New Roman"/>
                <w:sz w:val="24"/>
              </w:rPr>
              <w:t>«Здание, где в 20-х годах размещался первый УКОМ Комсомола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6B700E" w:rsidRPr="006B700E">
              <w:rPr>
                <w:rFonts w:ascii="Times New Roman" w:eastAsia="Times New Roman" w:hAnsi="Times New Roman" w:cs="Times New Roman"/>
                <w:sz w:val="24"/>
              </w:rPr>
              <w:t xml:space="preserve">, 1903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г., г. Георгиевск, ул. </w:t>
            </w:r>
          </w:p>
          <w:p w:rsid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>Лермонтова, 65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проектом, утвержденным управлением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Заключить охранное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обязательство и принять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ограничение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(обременение) права на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объект культурного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>наследия регионального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значения «Здание, где в 20-х годах размещался первый УКОМ Комсомола", 1903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г., г. Георгиевск, ул. </w:t>
            </w:r>
          </w:p>
          <w:p w:rsidR="00D27282" w:rsidRDefault="006B700E" w:rsidP="006B700E">
            <w:pPr>
              <w:spacing w:after="0"/>
              <w:ind w:right="20"/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>Лермонтова, 65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6B700E" w:rsidP="006B700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.2016 </w:t>
            </w:r>
          </w:p>
        </w:tc>
      </w:tr>
      <w:tr w:rsidR="00C05A69" w:rsidTr="005B4B3B">
        <w:trPr>
          <w:trHeight w:val="8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</w:t>
            </w:r>
          </w:p>
          <w:p w:rsidR="006B700E" w:rsidRDefault="006B700E" w:rsidP="006B700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6B700E" w:rsidRDefault="006B700E" w:rsidP="006B700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Георги</w:t>
            </w:r>
          </w:p>
          <w:p w:rsidR="006B700E" w:rsidRDefault="006B700E" w:rsidP="006B700E">
            <w:pPr>
              <w:spacing w:after="0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</w:p>
          <w:p w:rsidR="006B700E" w:rsidRDefault="006B700E" w:rsidP="006B700E">
            <w:pPr>
              <w:spacing w:after="0"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108/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</w:t>
            </w:r>
            <w:proofErr w:type="spellEnd"/>
          </w:p>
          <w:p w:rsidR="006B700E" w:rsidRDefault="006B700E" w:rsidP="006B700E">
            <w:pPr>
              <w:spacing w:after="0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6B700E" w:rsidRDefault="006B700E" w:rsidP="006B700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Грищенко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Наталья Гавриловна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Управление Федеральной службы Российской Федерации по контролю за оборотом наркотиков по Ставропольскому краю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Исполняющий обязанности заместителя начальника отдела материально-технического обеспечения УФСКН России по Ставропольскому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Воротников В.В.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объекте культурного наследия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Здание гостиницы «Лувр», в котором в 1918-1919 гг. находился штаб реввоенсовета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Северо-Кавказской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армии»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1903 </w:t>
            </w:r>
          </w:p>
          <w:p w:rsidR="006B700E" w:rsidRDefault="006B700E" w:rsidP="006B700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г., г. 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Георгиевск, </w:t>
            </w:r>
            <w:r w:rsidRPr="006B700E">
              <w:rPr>
                <w:rFonts w:ascii="Times New Roman" w:eastAsia="Times New Roman" w:hAnsi="Times New Roman" w:cs="Times New Roman"/>
                <w:sz w:val="24"/>
              </w:rPr>
              <w:t>ул. Ленина, 108/Октябрьская, 74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отсутствует информационная надпись о принадлежности к объектам культурного наследия;</w:t>
            </w:r>
          </w:p>
          <w:p w:rsidR="006B700E" w:rsidRPr="00F25D43" w:rsidRDefault="006B700E" w:rsidP="006B700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возобновлен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6B700E" w:rsidRPr="00F25D43" w:rsidRDefault="006B700E" w:rsidP="006B700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истечении пятилетнего </w:t>
            </w:r>
          </w:p>
          <w:p w:rsidR="006B700E" w:rsidRPr="00F25D43" w:rsidRDefault="006B700E" w:rsidP="006B700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срока с даты составления </w:t>
            </w:r>
          </w:p>
          <w:p w:rsidR="006B700E" w:rsidRPr="00F25D43" w:rsidRDefault="006B700E" w:rsidP="006B700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акт технического осмотра </w:t>
            </w:r>
          </w:p>
          <w:p w:rsidR="006B700E" w:rsidRDefault="006B700E" w:rsidP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указанного Памятника, входящий в состав охранного обязательства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ст. 27 </w:t>
            </w:r>
          </w:p>
          <w:p w:rsidR="006B700E" w:rsidRDefault="005B4B3B" w:rsidP="006B700E">
            <w:pPr>
              <w:spacing w:after="1" w:line="238" w:lineRule="auto"/>
              <w:ind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закона «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 xml:space="preserve">Об объектах культурного наследия (памятника х истории и культуры) 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народов Российской </w:t>
            </w:r>
          </w:p>
          <w:p w:rsidR="006B700E" w:rsidRPr="005B4B3B" w:rsidRDefault="006B700E" w:rsidP="006B70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="005B4B3B"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часть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11 ст. 48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"Об объектах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культурного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наследия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(памятниках истории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и культуры) народов </w:t>
            </w:r>
          </w:p>
          <w:p w:rsidR="006B700E" w:rsidRPr="00F25D43" w:rsidRDefault="006B700E" w:rsidP="006B7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Российской </w:t>
            </w:r>
          </w:p>
          <w:p w:rsidR="006B700E" w:rsidRDefault="006B700E" w:rsidP="006B700E">
            <w:pPr>
              <w:spacing w:after="0"/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 w:line="243" w:lineRule="auto"/>
              <w:ind w:left="2" w:right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02.06.16 № 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6B700E" w:rsidRDefault="006B700E" w:rsidP="006B700E">
            <w:pPr>
              <w:spacing w:after="0" w:line="243" w:lineRule="auto"/>
              <w:ind w:left="2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№ 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информационную надпись на объект культурного наследия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«Здание гостиницы «Лувр», в котором в 1918-1919 гг.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находился штаб реввоенсовета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Северо-Кавказской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армии», 1903 </w:t>
            </w:r>
          </w:p>
          <w:p w:rsid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г., г. 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Георгиевск, </w:t>
            </w:r>
            <w:r w:rsidRPr="006B700E">
              <w:rPr>
                <w:rFonts w:ascii="Times New Roman" w:eastAsia="Times New Roman" w:hAnsi="Times New Roman" w:cs="Times New Roman"/>
                <w:sz w:val="24"/>
              </w:rPr>
              <w:t>ул. Ленина, 108/Октябрьская, 74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проектом, утвержденным управлением;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Заключить охранное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обязательство и принять </w:t>
            </w:r>
          </w:p>
          <w:p w:rsidR="006B700E" w:rsidRPr="006B700E" w:rsidRDefault="006B700E" w:rsidP="006B700E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ограничение </w:t>
            </w:r>
          </w:p>
          <w:p w:rsidR="006B700E" w:rsidRDefault="006B700E" w:rsidP="00C05A69">
            <w:pPr>
              <w:spacing w:after="0"/>
              <w:ind w:right="20"/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(обременение) права на </w:t>
            </w:r>
            <w:r w:rsidR="00C05A69">
              <w:rPr>
                <w:rFonts w:ascii="Times New Roman" w:eastAsia="Times New Roman" w:hAnsi="Times New Roman" w:cs="Times New Roman"/>
                <w:sz w:val="24"/>
              </w:rPr>
              <w:t>указанный Памятник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5B4B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  <w:r w:rsidR="00C05A6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05A69">
              <w:rPr>
                <w:rFonts w:ascii="Times New Roman" w:eastAsia="Times New Roman" w:hAnsi="Times New Roman" w:cs="Times New Roman"/>
                <w:sz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</w:tc>
      </w:tr>
    </w:tbl>
    <w:p w:rsidR="00D27282" w:rsidRDefault="005B4B3B">
      <w:pPr>
        <w:spacing w:after="0"/>
        <w:ind w:left="-307"/>
        <w:jc w:val="both"/>
      </w:pPr>
      <w:r>
        <w:t xml:space="preserve"> </w:t>
      </w:r>
    </w:p>
    <w:sectPr w:rsidR="00D2728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82"/>
    <w:rsid w:val="005B4B3B"/>
    <w:rsid w:val="006B700E"/>
    <w:rsid w:val="00C05A69"/>
    <w:rsid w:val="00D27282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53F7"/>
  <w15:docId w15:val="{A26D6E24-4151-4AD2-AD1F-5530105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Grishenko</cp:lastModifiedBy>
  <cp:revision>4</cp:revision>
  <dcterms:created xsi:type="dcterms:W3CDTF">2016-09-21T15:22:00Z</dcterms:created>
  <dcterms:modified xsi:type="dcterms:W3CDTF">2016-09-21T15:23:00Z</dcterms:modified>
</cp:coreProperties>
</file>